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33164" w14:textId="77777777" w:rsidR="00923BFA" w:rsidRDefault="00923BFA">
      <w:pPr>
        <w:pStyle w:val="ConsPlusTitle"/>
        <w:jc w:val="center"/>
        <w:outlineLvl w:val="0"/>
      </w:pPr>
      <w:r>
        <w:t>ПРАВИТЕЛЬСТВО РЯЗАНСКОЙ ОБЛАСТИ</w:t>
      </w:r>
    </w:p>
    <w:p w14:paraId="657AA26A" w14:textId="77777777" w:rsidR="00923BFA" w:rsidRDefault="00923BFA">
      <w:pPr>
        <w:pStyle w:val="ConsPlusTitle"/>
        <w:jc w:val="center"/>
      </w:pPr>
    </w:p>
    <w:p w14:paraId="2CB5BB96" w14:textId="77777777" w:rsidR="00923BFA" w:rsidRDefault="00923BFA">
      <w:pPr>
        <w:pStyle w:val="ConsPlusTitle"/>
        <w:jc w:val="center"/>
      </w:pPr>
      <w:r>
        <w:t>ПОСТАНОВЛЕНИЕ</w:t>
      </w:r>
    </w:p>
    <w:p w14:paraId="52EA45BA" w14:textId="77777777" w:rsidR="00923BFA" w:rsidRDefault="00923BFA">
      <w:pPr>
        <w:pStyle w:val="ConsPlusTitle"/>
        <w:jc w:val="center"/>
      </w:pPr>
      <w:r>
        <w:t>от 16 марта 2016 г. N 47</w:t>
      </w:r>
    </w:p>
    <w:p w14:paraId="0081E16B" w14:textId="77777777" w:rsidR="00923BFA" w:rsidRDefault="00923BFA">
      <w:pPr>
        <w:pStyle w:val="ConsPlusTitle"/>
        <w:jc w:val="center"/>
      </w:pPr>
    </w:p>
    <w:p w14:paraId="11B1681E" w14:textId="77777777" w:rsidR="00923BFA" w:rsidRDefault="00923BFA">
      <w:pPr>
        <w:pStyle w:val="ConsPlusTitle"/>
        <w:jc w:val="center"/>
      </w:pPr>
      <w:r>
        <w:t>ОБ ОПРЕДЕЛЕНИИ ПОРЯДКА УСТАНОВЛЕНИЯ НЕОБХОДИМОСТИ ПРОВЕДЕНИЯ</w:t>
      </w:r>
    </w:p>
    <w:p w14:paraId="5DF3FAC0" w14:textId="77777777" w:rsidR="00923BFA" w:rsidRDefault="00923BFA">
      <w:pPr>
        <w:pStyle w:val="ConsPlusTitle"/>
        <w:jc w:val="center"/>
      </w:pPr>
      <w:r>
        <w:t>КАПИТАЛЬНОГО РЕМОНТА ОБЩЕГО ИМУЩЕСТВА В МНОГОКВАРТИРНОМ ДОМЕ</w:t>
      </w:r>
    </w:p>
    <w:p w14:paraId="73E77166" w14:textId="77777777" w:rsidR="00923BFA" w:rsidRDefault="00923BFA">
      <w:pPr>
        <w:spacing w:after="1"/>
      </w:pPr>
    </w:p>
    <w:p w14:paraId="7FB8CBAA" w14:textId="77777777" w:rsidR="00923BFA" w:rsidRDefault="00923BFA">
      <w:pPr>
        <w:pStyle w:val="ConsPlusNormal"/>
        <w:jc w:val="both"/>
      </w:pPr>
    </w:p>
    <w:p w14:paraId="6F6A3942" w14:textId="77777777" w:rsidR="00923BFA" w:rsidRDefault="00923BFA">
      <w:pPr>
        <w:pStyle w:val="ConsPlusNormal"/>
        <w:ind w:firstLine="540"/>
        <w:jc w:val="both"/>
      </w:pPr>
      <w:r>
        <w:t xml:space="preserve">В соответствии со </w:t>
      </w:r>
      <w:hyperlink r:id="rId4" w:history="1">
        <w:r>
          <w:rPr>
            <w:color w:val="0000FF"/>
          </w:rPr>
          <w:t>статьей 13</w:t>
        </w:r>
      </w:hyperlink>
      <w:r>
        <w:t xml:space="preserve"> Жилищного кодекса Российской Федерации, </w:t>
      </w:r>
      <w:hyperlink r:id="rId5" w:history="1">
        <w:r>
          <w:rPr>
            <w:color w:val="0000FF"/>
          </w:rPr>
          <w:t>статьей 4</w:t>
        </w:r>
      </w:hyperlink>
      <w:r>
        <w:t xml:space="preserve"> Закона Рязанской области от 18.11.2013 N 70-ОЗ "О регулировании отдельных отношений в сфере обеспечения своевременного проведения капитального ремонта общего имущества в многоквартирных домах, расположенных на территории Рязанской области" Правительство Рязанской области постановляет:</w:t>
      </w:r>
    </w:p>
    <w:p w14:paraId="59238698" w14:textId="77777777" w:rsidR="00923BFA" w:rsidRDefault="00923BFA">
      <w:pPr>
        <w:pStyle w:val="ConsPlusNormal"/>
        <w:spacing w:before="220"/>
        <w:ind w:firstLine="540"/>
        <w:jc w:val="both"/>
      </w:pPr>
      <w:r>
        <w:t xml:space="preserve">1. Определить </w:t>
      </w:r>
      <w:hyperlink w:anchor="P29" w:history="1">
        <w:r>
          <w:rPr>
            <w:color w:val="0000FF"/>
          </w:rPr>
          <w:t>Порядок</w:t>
        </w:r>
      </w:hyperlink>
      <w:r>
        <w:t xml:space="preserve"> установления необходимости проведения капитального ремонта общего имущества в многоквартирном доме согласно приложению.</w:t>
      </w:r>
    </w:p>
    <w:p w14:paraId="42EF6B88" w14:textId="77777777" w:rsidR="00923BFA" w:rsidRDefault="00923BFA">
      <w:pPr>
        <w:pStyle w:val="ConsPlusNormal"/>
        <w:spacing w:before="220"/>
        <w:ind w:firstLine="540"/>
        <w:jc w:val="both"/>
      </w:pPr>
      <w:r>
        <w:t xml:space="preserve">2. Контроль за исполнением настоящего постановления возложить на заместителя Председателя Правительства Рязанской области </w:t>
      </w:r>
      <w:proofErr w:type="spellStart"/>
      <w:r>
        <w:t>Е.А.Беленецкого</w:t>
      </w:r>
      <w:proofErr w:type="spellEnd"/>
      <w:r>
        <w:t>.</w:t>
      </w:r>
    </w:p>
    <w:p w14:paraId="75FD12F9" w14:textId="77777777" w:rsidR="00923BFA" w:rsidRDefault="00923BFA">
      <w:pPr>
        <w:pStyle w:val="ConsPlusNormal"/>
        <w:jc w:val="both"/>
      </w:pPr>
      <w:r>
        <w:t xml:space="preserve">(п. 2 в ред. </w:t>
      </w:r>
      <w:hyperlink r:id="rId6" w:history="1">
        <w:r>
          <w:rPr>
            <w:color w:val="0000FF"/>
          </w:rPr>
          <w:t>Постановления</w:t>
        </w:r>
      </w:hyperlink>
      <w:r>
        <w:t xml:space="preserve"> Правительства Рязанской области от 09.12.2019 N 389)</w:t>
      </w:r>
    </w:p>
    <w:p w14:paraId="08CDE11B" w14:textId="77777777" w:rsidR="00923BFA" w:rsidRDefault="00923BFA">
      <w:pPr>
        <w:pStyle w:val="ConsPlusNormal"/>
        <w:jc w:val="both"/>
      </w:pPr>
    </w:p>
    <w:p w14:paraId="5D418C05" w14:textId="77777777" w:rsidR="00923BFA" w:rsidRDefault="00923BFA">
      <w:pPr>
        <w:pStyle w:val="ConsPlusNormal"/>
        <w:jc w:val="right"/>
      </w:pPr>
      <w:r>
        <w:t>Губернатор Рязанской области</w:t>
      </w:r>
    </w:p>
    <w:p w14:paraId="36A57309" w14:textId="77777777" w:rsidR="00923BFA" w:rsidRDefault="00923BFA">
      <w:pPr>
        <w:pStyle w:val="ConsPlusNormal"/>
        <w:jc w:val="right"/>
      </w:pPr>
      <w:r>
        <w:t>О.И.КОВАЛЕВ</w:t>
      </w:r>
    </w:p>
    <w:p w14:paraId="043AE43C" w14:textId="77777777" w:rsidR="00923BFA" w:rsidRDefault="00923BFA">
      <w:pPr>
        <w:pStyle w:val="ConsPlusNormal"/>
        <w:jc w:val="both"/>
      </w:pPr>
    </w:p>
    <w:p w14:paraId="62527B9B" w14:textId="77777777" w:rsidR="00923BFA" w:rsidRDefault="00923BFA">
      <w:pPr>
        <w:pStyle w:val="ConsPlusNormal"/>
        <w:jc w:val="both"/>
      </w:pPr>
    </w:p>
    <w:p w14:paraId="115CD0CA" w14:textId="77777777" w:rsidR="00923BFA" w:rsidRDefault="00923BFA">
      <w:pPr>
        <w:pStyle w:val="ConsPlusNormal"/>
        <w:jc w:val="both"/>
      </w:pPr>
    </w:p>
    <w:p w14:paraId="30C282F1" w14:textId="77777777" w:rsidR="00923BFA" w:rsidRDefault="00923BFA">
      <w:pPr>
        <w:pStyle w:val="ConsPlusNormal"/>
        <w:jc w:val="both"/>
      </w:pPr>
    </w:p>
    <w:p w14:paraId="31261BD0" w14:textId="77777777" w:rsidR="00923BFA" w:rsidRDefault="00923BFA">
      <w:pPr>
        <w:pStyle w:val="ConsPlusNormal"/>
        <w:jc w:val="both"/>
      </w:pPr>
    </w:p>
    <w:p w14:paraId="1E05C040" w14:textId="77777777" w:rsidR="00923BFA" w:rsidRDefault="00923BFA">
      <w:pPr>
        <w:pStyle w:val="ConsPlusNormal"/>
        <w:jc w:val="right"/>
        <w:outlineLvl w:val="0"/>
      </w:pPr>
      <w:r>
        <w:t>Приложение</w:t>
      </w:r>
    </w:p>
    <w:p w14:paraId="5DAD07E1" w14:textId="77777777" w:rsidR="00923BFA" w:rsidRDefault="00923BFA">
      <w:pPr>
        <w:pStyle w:val="ConsPlusNormal"/>
        <w:jc w:val="right"/>
      </w:pPr>
      <w:r>
        <w:t>к Постановлению</w:t>
      </w:r>
    </w:p>
    <w:p w14:paraId="52141828" w14:textId="77777777" w:rsidR="00923BFA" w:rsidRDefault="00923BFA">
      <w:pPr>
        <w:pStyle w:val="ConsPlusNormal"/>
        <w:jc w:val="right"/>
      </w:pPr>
      <w:r>
        <w:t>Правительства Рязанской области</w:t>
      </w:r>
    </w:p>
    <w:p w14:paraId="67EF9311" w14:textId="77777777" w:rsidR="00923BFA" w:rsidRDefault="00923BFA">
      <w:pPr>
        <w:pStyle w:val="ConsPlusNormal"/>
        <w:jc w:val="right"/>
      </w:pPr>
      <w:r>
        <w:t>от 16 марта 2016 г. N 47</w:t>
      </w:r>
    </w:p>
    <w:p w14:paraId="6CE9D987" w14:textId="77777777" w:rsidR="00923BFA" w:rsidRDefault="00923BFA">
      <w:pPr>
        <w:pStyle w:val="ConsPlusNormal"/>
        <w:jc w:val="both"/>
      </w:pPr>
    </w:p>
    <w:p w14:paraId="624AEE87" w14:textId="77777777" w:rsidR="00923BFA" w:rsidRDefault="00923BFA">
      <w:pPr>
        <w:pStyle w:val="ConsPlusTitle"/>
        <w:jc w:val="center"/>
      </w:pPr>
      <w:bookmarkStart w:id="0" w:name="P29"/>
      <w:bookmarkEnd w:id="0"/>
      <w:r>
        <w:t>ПОРЯДОК</w:t>
      </w:r>
    </w:p>
    <w:p w14:paraId="6FAD8CD4" w14:textId="77777777" w:rsidR="00923BFA" w:rsidRDefault="00923BFA">
      <w:pPr>
        <w:pStyle w:val="ConsPlusTitle"/>
        <w:jc w:val="center"/>
      </w:pPr>
      <w:r>
        <w:t>УСТАНОВЛЕНИЯ НЕОБХОДИМОСТИ ПРОВЕДЕНИЯ КАПИТАЛЬНОГО РЕМОНТА</w:t>
      </w:r>
    </w:p>
    <w:p w14:paraId="70008E69" w14:textId="77777777" w:rsidR="00923BFA" w:rsidRDefault="00923BFA">
      <w:pPr>
        <w:pStyle w:val="ConsPlusTitle"/>
        <w:jc w:val="center"/>
      </w:pPr>
      <w:r>
        <w:t>ОБЩЕГО ИМУЩЕСТВА В МНОГОКВАРТИРНОМ ДОМЕ</w:t>
      </w:r>
    </w:p>
    <w:p w14:paraId="6064337A" w14:textId="77777777" w:rsidR="00923BFA" w:rsidRDefault="00923BFA">
      <w:pPr>
        <w:spacing w:after="1"/>
      </w:pPr>
    </w:p>
    <w:p w14:paraId="465BB45F" w14:textId="77777777" w:rsidR="00923BFA" w:rsidRDefault="00923BFA">
      <w:pPr>
        <w:pStyle w:val="ConsPlusNormal"/>
        <w:ind w:firstLine="540"/>
        <w:jc w:val="both"/>
      </w:pPr>
      <w:r>
        <w:t xml:space="preserve">1. Настоящий Порядок разработан в соответствии с положениями </w:t>
      </w:r>
      <w:hyperlink r:id="rId7" w:history="1">
        <w:r>
          <w:rPr>
            <w:color w:val="0000FF"/>
          </w:rPr>
          <w:t>статьи 13</w:t>
        </w:r>
      </w:hyperlink>
      <w:r>
        <w:t xml:space="preserve"> Жилищного кодекса Российской Федерации (далее - Жилищный кодекс РФ), </w:t>
      </w:r>
      <w:hyperlink r:id="rId8" w:history="1">
        <w:r>
          <w:rPr>
            <w:color w:val="0000FF"/>
          </w:rPr>
          <w:t>статьи 4</w:t>
        </w:r>
      </w:hyperlink>
      <w:r>
        <w:t xml:space="preserve"> Закона Рязанской области от 18.11.2013 N 70-ОЗ "О регулировании отдельных отношений в сфере обеспечения своевременного проведения капитального ремонта общего имущества в многоквартирных домах, расположенных на территории Рязанской области" и регламентирует содержание и состав процедур (мероприятий) по определению необходимости проведения капитального ремонта общего имущества в многоквартирном доме (далее - капитальный ремонт), включенном в региональную программу капитального ремонта общего имущества в многоквартирных домах (далее - программа капитального ремонта). Настоящий Порядок не распространяется на многоквартирные дома, признанные аварийными и подлежащими сносу или реконструкции.</w:t>
      </w:r>
    </w:p>
    <w:p w14:paraId="47237422" w14:textId="77777777" w:rsidR="00923BFA" w:rsidRDefault="00923BFA">
      <w:pPr>
        <w:pStyle w:val="ConsPlusNormal"/>
        <w:spacing w:before="220"/>
        <w:ind w:firstLine="540"/>
        <w:jc w:val="both"/>
      </w:pPr>
      <w:bookmarkStart w:id="1" w:name="P37"/>
      <w:bookmarkEnd w:id="1"/>
      <w:r>
        <w:t xml:space="preserve">2. Настоящий Порядок применяется в случаях, установленных </w:t>
      </w:r>
      <w:hyperlink r:id="rId9" w:history="1">
        <w:r>
          <w:rPr>
            <w:color w:val="0000FF"/>
          </w:rPr>
          <w:t>пунктами 2</w:t>
        </w:r>
      </w:hyperlink>
      <w:r>
        <w:t xml:space="preserve">, </w:t>
      </w:r>
      <w:hyperlink r:id="rId10" w:history="1">
        <w:r>
          <w:rPr>
            <w:color w:val="0000FF"/>
          </w:rPr>
          <w:t>3 части 4 статьи 168</w:t>
        </w:r>
      </w:hyperlink>
      <w:r>
        <w:t xml:space="preserve">, </w:t>
      </w:r>
      <w:hyperlink r:id="rId11" w:history="1">
        <w:r>
          <w:rPr>
            <w:color w:val="0000FF"/>
          </w:rPr>
          <w:t>частью 5 статьи 181</w:t>
        </w:r>
      </w:hyperlink>
      <w:r>
        <w:t xml:space="preserve">, </w:t>
      </w:r>
      <w:hyperlink r:id="rId12" w:history="1">
        <w:r>
          <w:rPr>
            <w:color w:val="0000FF"/>
          </w:rPr>
          <w:t>частью 7 статьи 189</w:t>
        </w:r>
      </w:hyperlink>
      <w:r>
        <w:t xml:space="preserve"> Жилищного кодекса РФ.</w:t>
      </w:r>
    </w:p>
    <w:p w14:paraId="362B0B1A" w14:textId="77777777" w:rsidR="00923BFA" w:rsidRDefault="00923BFA">
      <w:pPr>
        <w:pStyle w:val="ConsPlusNormal"/>
        <w:jc w:val="both"/>
      </w:pPr>
      <w:r>
        <w:t xml:space="preserve">(п. 2 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Рязанской области от 25.12.2018 N 399)</w:t>
      </w:r>
    </w:p>
    <w:p w14:paraId="2C55BA9D" w14:textId="77777777" w:rsidR="00923BFA" w:rsidRDefault="00923BFA">
      <w:pPr>
        <w:pStyle w:val="ConsPlusNormal"/>
        <w:spacing w:before="220"/>
        <w:ind w:firstLine="540"/>
        <w:jc w:val="both"/>
      </w:pPr>
      <w:r>
        <w:t xml:space="preserve">3. С инициативой рассмотрения вопроса об установлении необходимости проведения </w:t>
      </w:r>
      <w:r>
        <w:lastRenderedPageBreak/>
        <w:t>капитального ремонта выступают заявители в лице органа местного самоуправления, регионального оператора, центрального исполнительного органа государственной власти Рязанской области по осуществлению регионального государственного жилищного надзора (далее - орган государственного жилищного надзора Рязанской области), а также лицо, уполномоченное решением общего собрания собственников помещений в многоквартирном доме (далее - представитель собственников помещений).</w:t>
      </w:r>
    </w:p>
    <w:p w14:paraId="6FE4EE87" w14:textId="77777777" w:rsidR="00923BFA" w:rsidRDefault="00923BFA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Правительства Рязанской области от 13.04.2017 N 72)</w:t>
      </w:r>
    </w:p>
    <w:p w14:paraId="3C9F948C" w14:textId="77777777" w:rsidR="00923BFA" w:rsidRDefault="00923BFA">
      <w:pPr>
        <w:pStyle w:val="ConsPlusNormal"/>
        <w:spacing w:before="220"/>
        <w:ind w:firstLine="540"/>
        <w:jc w:val="both"/>
      </w:pPr>
      <w:r>
        <w:t xml:space="preserve">4. Заявитель в лице органа местного самоуправления, регионального оператора, органа государственного жилищного надзора Рязанской области, представителя собственников помещений (далее - Заявитель) подает в министерство топливно-энергетического комплекса и жилищно-коммунального хозяйства Рязанской области (далее - уполномоченный орган) </w:t>
      </w:r>
      <w:hyperlink w:anchor="P101" w:history="1">
        <w:r>
          <w:rPr>
            <w:color w:val="0000FF"/>
          </w:rPr>
          <w:t>заявление</w:t>
        </w:r>
      </w:hyperlink>
      <w:r>
        <w:t xml:space="preserve"> по форме согласно приложению N 1 к настоящему Порядку.</w:t>
      </w:r>
    </w:p>
    <w:p w14:paraId="5112A117" w14:textId="77777777" w:rsidR="00923BFA" w:rsidRDefault="00923BFA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Правительства Рязанской области от 13.04.2017 N 72)</w:t>
      </w:r>
    </w:p>
    <w:p w14:paraId="52BACE37" w14:textId="77777777" w:rsidR="00923BFA" w:rsidRDefault="00923BFA">
      <w:pPr>
        <w:pStyle w:val="ConsPlusNormal"/>
        <w:spacing w:before="220"/>
        <w:ind w:firstLine="540"/>
        <w:jc w:val="both"/>
      </w:pPr>
      <w:r>
        <w:t>Представитель собственников помещений к заявлению прилагает решение собственников помещений в многоквартирном доме о наделении его полномочиями на подачу такого заявления.</w:t>
      </w:r>
    </w:p>
    <w:p w14:paraId="6385EC2B" w14:textId="77777777" w:rsidR="00923BFA" w:rsidRDefault="00923BFA">
      <w:pPr>
        <w:pStyle w:val="ConsPlusNormal"/>
        <w:spacing w:before="220"/>
        <w:ind w:firstLine="540"/>
        <w:jc w:val="both"/>
      </w:pPr>
      <w:r>
        <w:t xml:space="preserve">В заявлении указываются основания в соответствии с </w:t>
      </w:r>
      <w:hyperlink w:anchor="P37" w:history="1">
        <w:r>
          <w:rPr>
            <w:color w:val="0000FF"/>
          </w:rPr>
          <w:t>пунктом 2</w:t>
        </w:r>
      </w:hyperlink>
      <w:r>
        <w:t xml:space="preserve"> настоящего Порядка и причины для подачи заявления.</w:t>
      </w:r>
    </w:p>
    <w:p w14:paraId="23C225CF" w14:textId="77777777" w:rsidR="00923BFA" w:rsidRDefault="00923BFA">
      <w:pPr>
        <w:pStyle w:val="ConsPlusNormal"/>
        <w:jc w:val="both"/>
      </w:pPr>
      <w:r>
        <w:t xml:space="preserve">(абзац введен </w:t>
      </w:r>
      <w:hyperlink r:id="rId16" w:history="1">
        <w:r>
          <w:rPr>
            <w:color w:val="0000FF"/>
          </w:rPr>
          <w:t>Постановлением</w:t>
        </w:r>
      </w:hyperlink>
      <w:r>
        <w:t xml:space="preserve"> Правительства Рязанской области от 09.12.2019 N 389)</w:t>
      </w:r>
    </w:p>
    <w:p w14:paraId="6A313729" w14:textId="77777777" w:rsidR="00923BFA" w:rsidRDefault="00923BFA">
      <w:pPr>
        <w:pStyle w:val="ConsPlusNormal"/>
        <w:spacing w:before="220"/>
        <w:ind w:firstLine="540"/>
        <w:jc w:val="both"/>
      </w:pPr>
      <w:r>
        <w:t>5. Уполномоченный орган регистрирует заявление в срок не позднее рабочего дня, следующего за днем подачи заявления.</w:t>
      </w:r>
    </w:p>
    <w:p w14:paraId="7D1E0C3D" w14:textId="77777777" w:rsidR="00923BFA" w:rsidRDefault="00923BFA">
      <w:pPr>
        <w:pStyle w:val="ConsPlusNormal"/>
        <w:spacing w:before="220"/>
        <w:ind w:firstLine="540"/>
        <w:jc w:val="both"/>
      </w:pPr>
      <w:r>
        <w:t>В случае, если заявление представлено ненадлежащей формы и (или) в нем отсутствует предусмотренная формой информация, уполномоченный орган в течение 10 рабочих дней с даты регистрации такого заявления направляет заявителю уведомление об отказе в принятии заявления, указав причины отказа в соответствии с настоящим абзацем.</w:t>
      </w:r>
    </w:p>
    <w:p w14:paraId="04C87307" w14:textId="77777777" w:rsidR="00923BFA" w:rsidRDefault="00923BFA">
      <w:pPr>
        <w:pStyle w:val="ConsPlusNormal"/>
        <w:jc w:val="both"/>
      </w:pPr>
      <w:r>
        <w:t xml:space="preserve">(абзац введен </w:t>
      </w:r>
      <w:hyperlink r:id="rId17" w:history="1">
        <w:r>
          <w:rPr>
            <w:color w:val="0000FF"/>
          </w:rPr>
          <w:t>Постановлением</w:t>
        </w:r>
      </w:hyperlink>
      <w:r>
        <w:t xml:space="preserve"> Правительства Рязанской области от 09.12.2019 N 389)</w:t>
      </w:r>
    </w:p>
    <w:p w14:paraId="18F1988E" w14:textId="77777777" w:rsidR="00923BFA" w:rsidRDefault="00923BFA">
      <w:pPr>
        <w:pStyle w:val="ConsPlusNormal"/>
        <w:spacing w:before="220"/>
        <w:ind w:firstLine="540"/>
        <w:jc w:val="both"/>
      </w:pPr>
      <w:r>
        <w:t>6. С целью установления технического состояния общего имущества многоквартирного дома, требующего определения необходимости проведения капитального ремонта, должностным лицом уполномоченного органа проводится обследование технического состояния конструктивных элементов общего имущества в многоквартирном доме, в отношении которого устанавливается необходимость проведения капитального ремонта, осуществляется его фотосъемка.</w:t>
      </w:r>
    </w:p>
    <w:p w14:paraId="07763E3B" w14:textId="77777777" w:rsidR="00923BFA" w:rsidRDefault="00923BFA">
      <w:pPr>
        <w:pStyle w:val="ConsPlusNormal"/>
        <w:spacing w:before="220"/>
        <w:ind w:firstLine="540"/>
        <w:jc w:val="both"/>
      </w:pPr>
      <w:r>
        <w:t xml:space="preserve">7. По результатам обследования и на основании ведомственных строительных норм ВСН 58-88 (р) и ВСН 53-86 (р) должностным лицом уполномоченного органа составляется </w:t>
      </w:r>
      <w:hyperlink w:anchor="P128" w:history="1">
        <w:r>
          <w:rPr>
            <w:color w:val="0000FF"/>
          </w:rPr>
          <w:t>акт</w:t>
        </w:r>
      </w:hyperlink>
      <w:r>
        <w:t xml:space="preserve"> обследования по форме согласно приложению N 2 к настоящему Порядку. В акте обследования должны содержаться мотивированные выводы о техническом состоянии конструктивных элементов общего имущества в многоквартирном доме, в отношении которого устанавливается необходимость проведения капитального ремонта.</w:t>
      </w:r>
    </w:p>
    <w:p w14:paraId="5E3E0B37" w14:textId="77777777" w:rsidR="00923BFA" w:rsidRDefault="00923BFA">
      <w:pPr>
        <w:pStyle w:val="ConsPlusNormal"/>
        <w:spacing w:before="220"/>
        <w:ind w:firstLine="540"/>
        <w:jc w:val="both"/>
      </w:pPr>
      <w:r>
        <w:t>8. На основании акта обследования уполномоченный орган не позднее 20 рабочих дней с даты регистрации заявления принимает одно из следующих решений:</w:t>
      </w:r>
    </w:p>
    <w:p w14:paraId="0D411626" w14:textId="77777777" w:rsidR="00923BFA" w:rsidRDefault="00923BFA">
      <w:pPr>
        <w:pStyle w:val="ConsPlusNormal"/>
        <w:spacing w:before="220"/>
        <w:ind w:firstLine="540"/>
        <w:jc w:val="both"/>
      </w:pPr>
      <w:r>
        <w:t>1) о необходимости проведения капитального ремонта или об отсутствии такой необходимости;</w:t>
      </w:r>
    </w:p>
    <w:p w14:paraId="14FB6921" w14:textId="77777777" w:rsidR="00923BFA" w:rsidRDefault="00923BFA">
      <w:pPr>
        <w:pStyle w:val="ConsPlusNormal"/>
        <w:spacing w:before="220"/>
        <w:ind w:firstLine="540"/>
        <w:jc w:val="both"/>
      </w:pPr>
      <w:bookmarkStart w:id="2" w:name="P53"/>
      <w:bookmarkEnd w:id="2"/>
      <w:r>
        <w:t>2) о передаче в спорных ситуациях заявления в коллегиальный орган для принятия решения о необходимости проведения капитального ремонта или об отсутствии такой необходимости.</w:t>
      </w:r>
    </w:p>
    <w:p w14:paraId="0BFCC8BF" w14:textId="77777777" w:rsidR="00923BFA" w:rsidRDefault="00923BFA">
      <w:pPr>
        <w:pStyle w:val="ConsPlusNormal"/>
        <w:spacing w:before="220"/>
        <w:ind w:firstLine="540"/>
        <w:jc w:val="both"/>
      </w:pPr>
      <w:r>
        <w:t>Решение принимается в форме приказа уполномоченного органа. В решении указываются:</w:t>
      </w:r>
    </w:p>
    <w:p w14:paraId="7BADEBE0" w14:textId="77777777" w:rsidR="00923BFA" w:rsidRDefault="00923BFA">
      <w:pPr>
        <w:pStyle w:val="ConsPlusNormal"/>
        <w:spacing w:before="220"/>
        <w:ind w:firstLine="540"/>
        <w:jc w:val="both"/>
      </w:pPr>
      <w:r>
        <w:t>- адрес многоквартирного дома;</w:t>
      </w:r>
    </w:p>
    <w:p w14:paraId="5A3EDBD2" w14:textId="77777777" w:rsidR="00923BFA" w:rsidRDefault="00923BFA">
      <w:pPr>
        <w:pStyle w:val="ConsPlusNormal"/>
        <w:spacing w:before="220"/>
        <w:ind w:firstLine="540"/>
        <w:jc w:val="both"/>
      </w:pPr>
      <w:r>
        <w:lastRenderedPageBreak/>
        <w:t>- сведения о виде услуг и (или) работ, предусмотренных для этого многоквартирного дома региональной программой капитального ремонта, необходимость проведения которых устанавливается;</w:t>
      </w:r>
    </w:p>
    <w:p w14:paraId="3883F369" w14:textId="77777777" w:rsidR="00923BFA" w:rsidRDefault="00923BFA">
      <w:pPr>
        <w:pStyle w:val="ConsPlusNormal"/>
        <w:spacing w:before="220"/>
        <w:ind w:firstLine="540"/>
        <w:jc w:val="both"/>
      </w:pPr>
      <w:r>
        <w:t>- мотивированные выводы о необходимости проведения капитального ремонта или об отсутствии такой необходимости или о передаче в спорных ситуациях заявления в коллегиальный орган для принятия решения о необходимости проведения капитального ремонта или об отсутствии такой необходимости.</w:t>
      </w:r>
    </w:p>
    <w:p w14:paraId="391DE11B" w14:textId="77777777" w:rsidR="00923BFA" w:rsidRDefault="00923BFA">
      <w:pPr>
        <w:pStyle w:val="ConsPlusNormal"/>
        <w:spacing w:before="220"/>
        <w:ind w:firstLine="540"/>
        <w:jc w:val="both"/>
      </w:pPr>
      <w:r>
        <w:t>9. Коллегиальный орган (далее - комиссия) создается уполномоченным органом. Порядок создания и деятельности комиссии устанавливается постановлением уполномоченного органа, состав комиссии утверждается приказом уполномоченного органа.</w:t>
      </w:r>
    </w:p>
    <w:p w14:paraId="4A519A1B" w14:textId="77777777" w:rsidR="00923BFA" w:rsidRDefault="00923BFA">
      <w:pPr>
        <w:pStyle w:val="ConsPlusNormal"/>
        <w:jc w:val="both"/>
      </w:pPr>
      <w:r>
        <w:t xml:space="preserve">(п. 9 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Правительства Рязанской области от 25.12.2018 N 399)</w:t>
      </w:r>
    </w:p>
    <w:p w14:paraId="3791DAB8" w14:textId="77777777" w:rsidR="00923BFA" w:rsidRDefault="00923BFA">
      <w:pPr>
        <w:pStyle w:val="ConsPlusNormal"/>
        <w:spacing w:before="220"/>
        <w:ind w:firstLine="540"/>
        <w:jc w:val="both"/>
      </w:pPr>
      <w:r>
        <w:t>10. В состав комиссии включаются должностные лица уполномоченного органа, регионального оператора, органа государственного жилищного надзора Рязанской области, органа архитектуры и градостроительства Рязанской области, общественных организаций. Председателем комиссии назначается должностное лицо уполномоченного органа. К работе комиссии привлекаются представители органа местного самоуправления муниципального образования, на территории которого находится многоквартирный дом, в отношении которого определяется необходимость проведения капитального ремонта (далее - орган местного самоуправления), органа муниципального жилищного контроля.</w:t>
      </w:r>
    </w:p>
    <w:p w14:paraId="7180A7AC" w14:textId="77777777" w:rsidR="00923BFA" w:rsidRDefault="00923BFA">
      <w:pPr>
        <w:pStyle w:val="ConsPlusNormal"/>
        <w:spacing w:before="220"/>
        <w:ind w:firstLine="540"/>
        <w:jc w:val="both"/>
      </w:pPr>
      <w:r>
        <w:t xml:space="preserve">Информация о времени и месте первого заседания комиссии размещается уполномоченным органом на своем официальном сайте в информационно-телекоммуникационной сети "Интернет" в день принятия решения, предусмотренного </w:t>
      </w:r>
      <w:hyperlink w:anchor="P53" w:history="1">
        <w:r>
          <w:rPr>
            <w:color w:val="0000FF"/>
          </w:rPr>
          <w:t>подпунктом 2 пункта 8</w:t>
        </w:r>
      </w:hyperlink>
      <w:r>
        <w:t xml:space="preserve"> настоящего Порядка. Организация, осуществляющая управление многоквартирным домом, лицо, уполномоченное решением общего собрания собственников помещений в многоквартирном доме, принимают участие в работе комиссии с правом совещательного голоса по собственной инициативе.</w:t>
      </w:r>
    </w:p>
    <w:p w14:paraId="6FAD61B9" w14:textId="77777777" w:rsidR="00923BFA" w:rsidRDefault="00923BFA">
      <w:pPr>
        <w:pStyle w:val="ConsPlusNormal"/>
        <w:jc w:val="both"/>
      </w:pPr>
      <w:r>
        <w:t xml:space="preserve">(п. 10 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Правительства Рязанской области от 25.12.2018 N 399)</w:t>
      </w:r>
    </w:p>
    <w:p w14:paraId="698AFA4E" w14:textId="77777777" w:rsidR="00923BFA" w:rsidRDefault="00923BFA">
      <w:pPr>
        <w:pStyle w:val="ConsPlusNormal"/>
        <w:spacing w:before="220"/>
        <w:ind w:firstLine="540"/>
        <w:jc w:val="both"/>
      </w:pPr>
      <w:r>
        <w:t xml:space="preserve">11. В случае принятия решения, предусмотренного </w:t>
      </w:r>
      <w:hyperlink w:anchor="P53" w:history="1">
        <w:r>
          <w:rPr>
            <w:color w:val="0000FF"/>
          </w:rPr>
          <w:t>подпунктом 2 пункта 8</w:t>
        </w:r>
      </w:hyperlink>
      <w:r>
        <w:t xml:space="preserve"> настоящего Порядка, уполномоченный орган в течение 7 рабочих дней, следующих за датой принятия такого решения, проводит заседание комиссии и направляет ей на рассмотрение следующие документы:</w:t>
      </w:r>
    </w:p>
    <w:p w14:paraId="13B1652B" w14:textId="77777777" w:rsidR="00923BFA" w:rsidRDefault="00923BFA">
      <w:pPr>
        <w:pStyle w:val="ConsPlusNormal"/>
        <w:spacing w:before="220"/>
        <w:ind w:firstLine="540"/>
        <w:jc w:val="both"/>
      </w:pPr>
      <w:r>
        <w:t>заявление;</w:t>
      </w:r>
    </w:p>
    <w:p w14:paraId="1782EC81" w14:textId="77777777" w:rsidR="00923BFA" w:rsidRDefault="00923BFA">
      <w:pPr>
        <w:pStyle w:val="ConsPlusNormal"/>
        <w:spacing w:before="220"/>
        <w:ind w:firstLine="540"/>
        <w:jc w:val="both"/>
      </w:pPr>
      <w:r>
        <w:t>представленные Заявителем и иными лицами документы;</w:t>
      </w:r>
    </w:p>
    <w:p w14:paraId="14B7C817" w14:textId="77777777" w:rsidR="00923BFA" w:rsidRDefault="00923BFA">
      <w:pPr>
        <w:pStyle w:val="ConsPlusNormal"/>
        <w:spacing w:before="220"/>
        <w:ind w:firstLine="540"/>
        <w:jc w:val="both"/>
      </w:pPr>
      <w:r>
        <w:t>акт обследования и фотографии конструктивного элемента.</w:t>
      </w:r>
    </w:p>
    <w:p w14:paraId="6983C8CF" w14:textId="77777777" w:rsidR="00923BFA" w:rsidRDefault="00923BFA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Правительства Рязанской области от 25.12.2018 N 399)</w:t>
      </w:r>
    </w:p>
    <w:p w14:paraId="7FBB9EB6" w14:textId="77777777" w:rsidR="00923BFA" w:rsidRDefault="00923BFA">
      <w:pPr>
        <w:pStyle w:val="ConsPlusNormal"/>
        <w:spacing w:before="220"/>
        <w:ind w:firstLine="540"/>
        <w:jc w:val="both"/>
      </w:pPr>
      <w:r>
        <w:t>12. Комиссия рассматривает представленные уполномоченным органом документы и направляет своих представителей для осмотра и оценки технического состояния конструктивных элементов общего имущества в многоквартирном доме, в отношении которого устанавливается необходимость проведения капитального ремонта.</w:t>
      </w:r>
    </w:p>
    <w:p w14:paraId="5BC4B370" w14:textId="77777777" w:rsidR="00923BFA" w:rsidRDefault="00923BFA">
      <w:pPr>
        <w:pStyle w:val="ConsPlusNormal"/>
        <w:spacing w:before="220"/>
        <w:ind w:firstLine="540"/>
        <w:jc w:val="both"/>
      </w:pPr>
      <w:r>
        <w:t>13. В течение 7 рабочих дней с даты проведения первого заседания, на основании ведомственных строительных норм ВСН 58-88 (р) и ВСН 53-86 (р), комиссия принимает решение о необходимости проведения капитального ремонта или об отсутствии такой необходимости.</w:t>
      </w:r>
    </w:p>
    <w:p w14:paraId="2424AB54" w14:textId="77777777" w:rsidR="00923BFA" w:rsidRDefault="00923BFA">
      <w:pPr>
        <w:pStyle w:val="ConsPlusNormal"/>
        <w:spacing w:before="220"/>
        <w:ind w:firstLine="540"/>
        <w:jc w:val="both"/>
      </w:pPr>
      <w:r>
        <w:t>Решение принимается в форме протокола заседания комиссии. В решении указываются:</w:t>
      </w:r>
    </w:p>
    <w:p w14:paraId="2DCD6E9D" w14:textId="77777777" w:rsidR="00923BFA" w:rsidRDefault="00923BFA">
      <w:pPr>
        <w:pStyle w:val="ConsPlusNormal"/>
        <w:spacing w:before="220"/>
        <w:ind w:firstLine="540"/>
        <w:jc w:val="both"/>
      </w:pPr>
      <w:r>
        <w:t>- адрес многоквартирного дома;</w:t>
      </w:r>
    </w:p>
    <w:p w14:paraId="3D19403F" w14:textId="77777777" w:rsidR="00923BFA" w:rsidRDefault="00923BFA">
      <w:pPr>
        <w:pStyle w:val="ConsPlusNormal"/>
        <w:spacing w:before="220"/>
        <w:ind w:firstLine="540"/>
        <w:jc w:val="both"/>
      </w:pPr>
      <w:r>
        <w:t xml:space="preserve">- сведения о виде услуг и (или) работ, предусмотренных для этого многоквартирного дома </w:t>
      </w:r>
      <w:r>
        <w:lastRenderedPageBreak/>
        <w:t>программой капитального ремонта, необходимость проведения которых устанавливается;</w:t>
      </w:r>
    </w:p>
    <w:p w14:paraId="0CC2881B" w14:textId="77777777" w:rsidR="00923BFA" w:rsidRDefault="00923BFA">
      <w:pPr>
        <w:pStyle w:val="ConsPlusNormal"/>
        <w:spacing w:before="220"/>
        <w:ind w:firstLine="540"/>
        <w:jc w:val="both"/>
      </w:pPr>
      <w:r>
        <w:t>- мотивированные выводы о необходимости проведения капитального ремонта или об отсутствии такой необходимости.</w:t>
      </w:r>
    </w:p>
    <w:p w14:paraId="1DEC37C5" w14:textId="77777777" w:rsidR="00923BFA" w:rsidRDefault="00923BFA">
      <w:pPr>
        <w:pStyle w:val="ConsPlusNormal"/>
        <w:spacing w:before="220"/>
        <w:ind w:firstLine="540"/>
        <w:jc w:val="both"/>
      </w:pPr>
      <w:r>
        <w:t>14. Уполномоченный орган в течение 3 рабочих дней, следующих за датой принятия уполномоченным органом или комиссией решения о необходимости проведения капитального ремонта или об отсутствии такой необходимости, сообщает всем заинтересованным лицам о принятом решении путем размещения решения на своем официальном сайте в информационно-телекоммуникационной сети "Интернет", а также уведомляет о принятом решении Заявителя и орган местного самоуправления муниципального образования, на территории которого находится многоквартирный дом.</w:t>
      </w:r>
    </w:p>
    <w:p w14:paraId="0A2450BE" w14:textId="77777777" w:rsidR="00923BFA" w:rsidRDefault="00923BFA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Правительства Рязанской области от 25.12.2018 N 399)</w:t>
      </w:r>
    </w:p>
    <w:p w14:paraId="2E3A4A23" w14:textId="77777777" w:rsidR="00923BFA" w:rsidRDefault="00923BFA">
      <w:pPr>
        <w:pStyle w:val="ConsPlusNormal"/>
        <w:spacing w:before="220"/>
        <w:ind w:firstLine="540"/>
        <w:jc w:val="both"/>
      </w:pPr>
      <w:r>
        <w:t>15. Принятые уполномоченным органом и комиссией решения учитываются при актуализации программы капитального ремонта и внесении изменений в региональный краткосрочный план реализации региональной программы капитального ремонта общего имущества в многоквартирных домах (далее - краткосрочный план) в текущем календарном году, а в случае принятия решения после 1 ноября текущего календарного года - не позднее года, следующего за годом, в котором принято соответствующее решение.</w:t>
      </w:r>
    </w:p>
    <w:p w14:paraId="0D3AF4A3" w14:textId="77777777" w:rsidR="00923BFA" w:rsidRDefault="00923BFA">
      <w:pPr>
        <w:pStyle w:val="ConsPlusNormal"/>
        <w:spacing w:before="220"/>
        <w:ind w:firstLine="540"/>
        <w:jc w:val="both"/>
      </w:pPr>
      <w:r>
        <w:t xml:space="preserve">16. Срок проведения капитального ремонта, в случае изменения способа формирования фонда капитального ремонта по основаниям, предусмотренным </w:t>
      </w:r>
      <w:hyperlink r:id="rId22" w:history="1">
        <w:r>
          <w:rPr>
            <w:color w:val="0000FF"/>
          </w:rPr>
          <w:t>частью 7 статьи 189</w:t>
        </w:r>
      </w:hyperlink>
      <w:r>
        <w:t xml:space="preserve"> Жилищного кодекса РФ, определяется при актуализации программы капитального ремонта и внесении изменений в краткосрочный план, и не может быть позднее двух лет, следующих за годом принятия решения о необходимости проведения капитального ремонта.</w:t>
      </w:r>
    </w:p>
    <w:p w14:paraId="29C7D57A" w14:textId="77777777" w:rsidR="00923BFA" w:rsidRDefault="00923BFA">
      <w:pPr>
        <w:pStyle w:val="ConsPlusNormal"/>
        <w:spacing w:before="220"/>
        <w:ind w:firstLine="540"/>
        <w:jc w:val="both"/>
      </w:pPr>
      <w:r>
        <w:t>17. Решения уполномоченного органа и комиссии могут быть обжалованы заинтересованными лицами в соответствии с действующим законодательством.</w:t>
      </w:r>
    </w:p>
    <w:p w14:paraId="72556F00" w14:textId="77777777" w:rsidR="00923BFA" w:rsidRDefault="00923BFA">
      <w:pPr>
        <w:pStyle w:val="ConsPlusNormal"/>
        <w:jc w:val="both"/>
      </w:pPr>
    </w:p>
    <w:p w14:paraId="5290505B" w14:textId="77777777" w:rsidR="00923BFA" w:rsidRDefault="00923BFA">
      <w:pPr>
        <w:pStyle w:val="ConsPlusNormal"/>
        <w:jc w:val="both"/>
      </w:pPr>
    </w:p>
    <w:p w14:paraId="0567888E" w14:textId="77777777" w:rsidR="00923BFA" w:rsidRDefault="00923BFA">
      <w:pPr>
        <w:pStyle w:val="ConsPlusNormal"/>
        <w:jc w:val="both"/>
      </w:pPr>
    </w:p>
    <w:p w14:paraId="6FEE6CBA" w14:textId="77777777" w:rsidR="00923BFA" w:rsidRDefault="00923BFA">
      <w:pPr>
        <w:pStyle w:val="ConsPlusNormal"/>
        <w:jc w:val="both"/>
      </w:pPr>
    </w:p>
    <w:p w14:paraId="28CDFDCE" w14:textId="77777777" w:rsidR="00923BFA" w:rsidRDefault="00923BFA">
      <w:pPr>
        <w:pStyle w:val="ConsPlusNormal"/>
        <w:jc w:val="both"/>
      </w:pPr>
    </w:p>
    <w:p w14:paraId="018E8069" w14:textId="77777777" w:rsidR="00923BFA" w:rsidRDefault="00923BFA">
      <w:pPr>
        <w:pStyle w:val="ConsPlusNormal"/>
        <w:jc w:val="right"/>
        <w:outlineLvl w:val="1"/>
      </w:pPr>
      <w:r>
        <w:t>Приложение N 1</w:t>
      </w:r>
    </w:p>
    <w:p w14:paraId="52E0F4F0" w14:textId="77777777" w:rsidR="00923BFA" w:rsidRDefault="00923BFA">
      <w:pPr>
        <w:pStyle w:val="ConsPlusNormal"/>
        <w:jc w:val="right"/>
      </w:pPr>
      <w:r>
        <w:t>к Порядку</w:t>
      </w:r>
    </w:p>
    <w:p w14:paraId="1B218F41" w14:textId="77777777" w:rsidR="00923BFA" w:rsidRDefault="00923BFA">
      <w:pPr>
        <w:pStyle w:val="ConsPlusNormal"/>
        <w:jc w:val="right"/>
      </w:pPr>
      <w:r>
        <w:t>установления необходимости</w:t>
      </w:r>
    </w:p>
    <w:p w14:paraId="71817D69" w14:textId="77777777" w:rsidR="00923BFA" w:rsidRDefault="00923BFA">
      <w:pPr>
        <w:pStyle w:val="ConsPlusNormal"/>
        <w:jc w:val="right"/>
      </w:pPr>
      <w:r>
        <w:t>проведения капитального ремонта</w:t>
      </w:r>
    </w:p>
    <w:p w14:paraId="0FB52C52" w14:textId="77777777" w:rsidR="00923BFA" w:rsidRDefault="00923BFA">
      <w:pPr>
        <w:pStyle w:val="ConsPlusNormal"/>
        <w:jc w:val="right"/>
      </w:pPr>
      <w:r>
        <w:t>общего имущества в многоквартирном доме</w:t>
      </w:r>
    </w:p>
    <w:p w14:paraId="3471ECFA" w14:textId="77777777" w:rsidR="00923BFA" w:rsidRDefault="00923BFA">
      <w:pPr>
        <w:spacing w:after="1"/>
      </w:pPr>
    </w:p>
    <w:p w14:paraId="607CC14A" w14:textId="77777777" w:rsidR="00923BFA" w:rsidRDefault="00923BFA">
      <w:pPr>
        <w:pStyle w:val="ConsPlusNormal"/>
        <w:jc w:val="both"/>
      </w:pPr>
    </w:p>
    <w:p w14:paraId="2D101810" w14:textId="77777777" w:rsidR="00923BFA" w:rsidRDefault="00923BFA">
      <w:pPr>
        <w:pStyle w:val="ConsPlusNonformat"/>
        <w:jc w:val="both"/>
      </w:pPr>
      <w:r>
        <w:t xml:space="preserve">                                В министерство топливно-энергетического</w:t>
      </w:r>
    </w:p>
    <w:p w14:paraId="5D77F208" w14:textId="77777777" w:rsidR="00923BFA" w:rsidRDefault="00923BFA">
      <w:pPr>
        <w:pStyle w:val="ConsPlusNonformat"/>
        <w:jc w:val="both"/>
      </w:pPr>
      <w:r>
        <w:t xml:space="preserve">                                комплекса и жилищно-коммунального</w:t>
      </w:r>
    </w:p>
    <w:p w14:paraId="5D8CFD0A" w14:textId="77777777" w:rsidR="00923BFA" w:rsidRDefault="00923BFA">
      <w:pPr>
        <w:pStyle w:val="ConsPlusNonformat"/>
        <w:jc w:val="both"/>
      </w:pPr>
      <w:r>
        <w:t xml:space="preserve">                                хозяйства Рязанской области</w:t>
      </w:r>
    </w:p>
    <w:p w14:paraId="04D44433" w14:textId="77777777" w:rsidR="00923BFA" w:rsidRDefault="00923BFA">
      <w:pPr>
        <w:pStyle w:val="ConsPlusNonformat"/>
        <w:jc w:val="both"/>
      </w:pPr>
      <w:r>
        <w:t xml:space="preserve">                                от ________________________________________</w:t>
      </w:r>
    </w:p>
    <w:p w14:paraId="5E490AA7" w14:textId="77777777" w:rsidR="00923BFA" w:rsidRDefault="00923BFA">
      <w:pPr>
        <w:pStyle w:val="ConsPlusNonformat"/>
        <w:jc w:val="both"/>
      </w:pPr>
      <w:r>
        <w:t xml:space="preserve">                                почтовый адрес Заявителя: _________________</w:t>
      </w:r>
    </w:p>
    <w:p w14:paraId="332A965D" w14:textId="77777777" w:rsidR="00923BFA" w:rsidRDefault="00923BFA">
      <w:pPr>
        <w:pStyle w:val="ConsPlusNonformat"/>
        <w:jc w:val="both"/>
      </w:pPr>
      <w:r>
        <w:t xml:space="preserve">                                ___________________________________________</w:t>
      </w:r>
    </w:p>
    <w:p w14:paraId="03D744A2" w14:textId="77777777" w:rsidR="00923BFA" w:rsidRDefault="00923BFA">
      <w:pPr>
        <w:pStyle w:val="ConsPlusNonformat"/>
        <w:jc w:val="both"/>
      </w:pPr>
      <w:r>
        <w:t xml:space="preserve">                                ___________________________________________</w:t>
      </w:r>
    </w:p>
    <w:p w14:paraId="74709BF8" w14:textId="77777777" w:rsidR="00923BFA" w:rsidRDefault="00923BFA">
      <w:pPr>
        <w:pStyle w:val="ConsPlusNonformat"/>
        <w:jc w:val="both"/>
      </w:pPr>
    </w:p>
    <w:p w14:paraId="1F1C5DE0" w14:textId="77777777" w:rsidR="00923BFA" w:rsidRDefault="00923BFA">
      <w:pPr>
        <w:pStyle w:val="ConsPlusNonformat"/>
        <w:jc w:val="both"/>
      </w:pPr>
      <w:bookmarkStart w:id="3" w:name="P101"/>
      <w:bookmarkEnd w:id="3"/>
      <w:r>
        <w:t xml:space="preserve">                                 Заявление</w:t>
      </w:r>
    </w:p>
    <w:p w14:paraId="1E4A19B1" w14:textId="77777777" w:rsidR="00923BFA" w:rsidRDefault="00923BFA">
      <w:pPr>
        <w:pStyle w:val="ConsPlusNonformat"/>
        <w:jc w:val="both"/>
      </w:pPr>
    </w:p>
    <w:p w14:paraId="1BC86170" w14:textId="77777777" w:rsidR="00923BFA" w:rsidRDefault="00923BFA">
      <w:pPr>
        <w:pStyle w:val="ConsPlusNonformat"/>
        <w:jc w:val="both"/>
      </w:pPr>
      <w:r>
        <w:t xml:space="preserve">    Прошу   </w:t>
      </w:r>
      <w:proofErr w:type="gramStart"/>
      <w:r>
        <w:t>рассмотреть  вопрос</w:t>
      </w:r>
      <w:proofErr w:type="gramEnd"/>
      <w:r>
        <w:t xml:space="preserve">  о  необходимости  проведения  капитального</w:t>
      </w:r>
    </w:p>
    <w:p w14:paraId="714EB9C3" w14:textId="77777777" w:rsidR="00923BFA" w:rsidRDefault="00923BFA">
      <w:pPr>
        <w:pStyle w:val="ConsPlusNonformat"/>
        <w:jc w:val="both"/>
      </w:pPr>
      <w:r>
        <w:t>ремонта общего имущества в многоквартирном доме, расположенном по адресу:</w:t>
      </w:r>
    </w:p>
    <w:p w14:paraId="743950E4" w14:textId="77777777" w:rsidR="00923BFA" w:rsidRDefault="00923BFA">
      <w:pPr>
        <w:pStyle w:val="ConsPlusNonformat"/>
        <w:jc w:val="both"/>
      </w:pPr>
      <w:r>
        <w:t>_______________________________________________________________________, по</w:t>
      </w:r>
    </w:p>
    <w:p w14:paraId="55E14020" w14:textId="77777777" w:rsidR="00923BFA" w:rsidRDefault="00923BFA">
      <w:pPr>
        <w:pStyle w:val="ConsPlusNonformat"/>
        <w:jc w:val="both"/>
      </w:pPr>
      <w:r>
        <w:t>виду услуг и (или) работ _________________________________________________,</w:t>
      </w:r>
    </w:p>
    <w:p w14:paraId="3D65EADC" w14:textId="77777777" w:rsidR="00923BFA" w:rsidRDefault="00923BFA">
      <w:pPr>
        <w:pStyle w:val="ConsPlusNonformat"/>
        <w:jc w:val="both"/>
      </w:pPr>
      <w:r>
        <w:t xml:space="preserve">предусмотренных    программой    капитального    </w:t>
      </w:r>
      <w:proofErr w:type="gramStart"/>
      <w:r>
        <w:t xml:space="preserve">ремонта,   </w:t>
      </w:r>
      <w:proofErr w:type="gramEnd"/>
      <w:r>
        <w:t xml:space="preserve"> в    связи   с</w:t>
      </w:r>
    </w:p>
    <w:p w14:paraId="09EFCE98" w14:textId="77777777" w:rsidR="00923BFA" w:rsidRDefault="00923BFA">
      <w:pPr>
        <w:pStyle w:val="ConsPlusNonformat"/>
        <w:jc w:val="both"/>
      </w:pPr>
      <w:r>
        <w:t>________________________________________________________________ &lt;*&gt;.</w:t>
      </w:r>
    </w:p>
    <w:p w14:paraId="4FD55A6F" w14:textId="77777777" w:rsidR="00923BFA" w:rsidRDefault="00923BFA">
      <w:pPr>
        <w:pStyle w:val="ConsPlusNonformat"/>
        <w:jc w:val="both"/>
      </w:pPr>
      <w:r>
        <w:lastRenderedPageBreak/>
        <w:t xml:space="preserve">    Прилагаемые документы: _______________________________________</w:t>
      </w:r>
    </w:p>
    <w:p w14:paraId="46FB3D86" w14:textId="77777777" w:rsidR="00923BFA" w:rsidRDefault="00923BFA">
      <w:pPr>
        <w:pStyle w:val="ConsPlusNonformat"/>
        <w:jc w:val="both"/>
      </w:pPr>
    </w:p>
    <w:p w14:paraId="2F74186B" w14:textId="77777777" w:rsidR="00923BFA" w:rsidRDefault="00923BFA">
      <w:pPr>
        <w:pStyle w:val="ConsPlusNonformat"/>
        <w:jc w:val="both"/>
      </w:pPr>
      <w:r>
        <w:t>_______________________ ___________________</w:t>
      </w:r>
    </w:p>
    <w:p w14:paraId="13D99970" w14:textId="77777777" w:rsidR="00923BFA" w:rsidRDefault="00923BFA">
      <w:pPr>
        <w:pStyle w:val="ConsPlusNonformat"/>
        <w:jc w:val="both"/>
      </w:pPr>
      <w:r>
        <w:t xml:space="preserve">   (Ф.И.О. </w:t>
      </w:r>
      <w:proofErr w:type="gramStart"/>
      <w:r>
        <w:t xml:space="preserve">полностью)   </w:t>
      </w:r>
      <w:proofErr w:type="gramEnd"/>
      <w:r>
        <w:t xml:space="preserve">     (подпись)</w:t>
      </w:r>
    </w:p>
    <w:p w14:paraId="1DE02BFD" w14:textId="77777777" w:rsidR="00923BFA" w:rsidRDefault="00923BFA">
      <w:pPr>
        <w:pStyle w:val="ConsPlusNonformat"/>
        <w:jc w:val="both"/>
      </w:pPr>
      <w:r>
        <w:t>"___" ____________ 20__ г.</w:t>
      </w:r>
    </w:p>
    <w:p w14:paraId="3C045BA2" w14:textId="77777777" w:rsidR="00923BFA" w:rsidRDefault="00923BFA">
      <w:pPr>
        <w:pStyle w:val="ConsPlusNormal"/>
        <w:jc w:val="both"/>
      </w:pPr>
    </w:p>
    <w:p w14:paraId="0E3C1DB6" w14:textId="77777777" w:rsidR="00923BFA" w:rsidRDefault="00923BFA">
      <w:pPr>
        <w:pStyle w:val="ConsPlusNormal"/>
        <w:ind w:firstLine="540"/>
        <w:jc w:val="both"/>
      </w:pPr>
      <w:r>
        <w:t>--------------------------------</w:t>
      </w:r>
    </w:p>
    <w:p w14:paraId="334C8A03" w14:textId="77777777" w:rsidR="00923BFA" w:rsidRDefault="00923BFA">
      <w:pPr>
        <w:pStyle w:val="ConsPlusNormal"/>
        <w:spacing w:before="220"/>
        <w:ind w:firstLine="540"/>
        <w:jc w:val="both"/>
      </w:pPr>
      <w:r>
        <w:t xml:space="preserve">&lt;*&gt; Указываются основания в соответствии с </w:t>
      </w:r>
      <w:hyperlink r:id="rId23" w:history="1">
        <w:r>
          <w:rPr>
            <w:color w:val="0000FF"/>
          </w:rPr>
          <w:t>пунктами 2</w:t>
        </w:r>
      </w:hyperlink>
      <w:r>
        <w:t xml:space="preserve">, </w:t>
      </w:r>
      <w:hyperlink r:id="rId24" w:history="1">
        <w:r>
          <w:rPr>
            <w:color w:val="0000FF"/>
          </w:rPr>
          <w:t>3 части 4 статьи 168</w:t>
        </w:r>
      </w:hyperlink>
      <w:r>
        <w:t xml:space="preserve">, </w:t>
      </w:r>
      <w:hyperlink r:id="rId25" w:history="1">
        <w:r>
          <w:rPr>
            <w:color w:val="0000FF"/>
          </w:rPr>
          <w:t>частью 5 статьи 181</w:t>
        </w:r>
      </w:hyperlink>
      <w:r>
        <w:t xml:space="preserve">, </w:t>
      </w:r>
      <w:hyperlink r:id="rId26" w:history="1">
        <w:r>
          <w:rPr>
            <w:color w:val="0000FF"/>
          </w:rPr>
          <w:t>частью 7 статьи 189</w:t>
        </w:r>
      </w:hyperlink>
      <w:r>
        <w:t xml:space="preserve"> Жилищного кодекса Российской Федерации и причины для подачи заявления.</w:t>
      </w:r>
    </w:p>
    <w:p w14:paraId="1A576617" w14:textId="77777777" w:rsidR="00923BFA" w:rsidRDefault="00923BFA">
      <w:pPr>
        <w:pStyle w:val="ConsPlusNormal"/>
        <w:jc w:val="both"/>
      </w:pPr>
    </w:p>
    <w:p w14:paraId="25F44165" w14:textId="77777777" w:rsidR="00923BFA" w:rsidRDefault="00923BFA">
      <w:pPr>
        <w:pStyle w:val="ConsPlusNormal"/>
        <w:jc w:val="both"/>
      </w:pPr>
    </w:p>
    <w:p w14:paraId="267D8CA5" w14:textId="77777777" w:rsidR="00923BFA" w:rsidRDefault="00923BFA">
      <w:pPr>
        <w:pStyle w:val="ConsPlusNormal"/>
        <w:jc w:val="both"/>
      </w:pPr>
    </w:p>
    <w:p w14:paraId="39895E53" w14:textId="77777777" w:rsidR="00923BFA" w:rsidRDefault="00923BFA">
      <w:pPr>
        <w:pStyle w:val="ConsPlusNormal"/>
        <w:jc w:val="both"/>
      </w:pPr>
    </w:p>
    <w:p w14:paraId="65F45B76" w14:textId="77777777" w:rsidR="00923BFA" w:rsidRDefault="00923BFA">
      <w:pPr>
        <w:pStyle w:val="ConsPlusNormal"/>
        <w:jc w:val="both"/>
      </w:pPr>
    </w:p>
    <w:p w14:paraId="6A659861" w14:textId="77777777" w:rsidR="00923BFA" w:rsidRDefault="00923BFA">
      <w:pPr>
        <w:pStyle w:val="ConsPlusNormal"/>
        <w:jc w:val="right"/>
        <w:outlineLvl w:val="1"/>
      </w:pPr>
      <w:r>
        <w:t>Приложение N 2</w:t>
      </w:r>
    </w:p>
    <w:p w14:paraId="5693AB43" w14:textId="77777777" w:rsidR="00923BFA" w:rsidRDefault="00923BFA">
      <w:pPr>
        <w:pStyle w:val="ConsPlusNormal"/>
        <w:jc w:val="right"/>
      </w:pPr>
      <w:r>
        <w:t>к Порядку</w:t>
      </w:r>
    </w:p>
    <w:p w14:paraId="7A1E0400" w14:textId="77777777" w:rsidR="00923BFA" w:rsidRDefault="00923BFA">
      <w:pPr>
        <w:pStyle w:val="ConsPlusNormal"/>
        <w:jc w:val="right"/>
      </w:pPr>
      <w:r>
        <w:t>установления необходимости</w:t>
      </w:r>
    </w:p>
    <w:p w14:paraId="6C8C6BF5" w14:textId="77777777" w:rsidR="00923BFA" w:rsidRDefault="00923BFA">
      <w:pPr>
        <w:pStyle w:val="ConsPlusNormal"/>
        <w:jc w:val="right"/>
      </w:pPr>
      <w:r>
        <w:t>проведения капитального ремонта</w:t>
      </w:r>
    </w:p>
    <w:p w14:paraId="62168EDD" w14:textId="77777777" w:rsidR="00923BFA" w:rsidRDefault="00923BFA">
      <w:pPr>
        <w:pStyle w:val="ConsPlusNormal"/>
        <w:jc w:val="right"/>
      </w:pPr>
      <w:r>
        <w:t>общего имущества в многоквартирном доме</w:t>
      </w:r>
    </w:p>
    <w:p w14:paraId="16738DAD" w14:textId="77777777" w:rsidR="00923BFA" w:rsidRDefault="00923BFA">
      <w:pPr>
        <w:pStyle w:val="ConsPlusNormal"/>
        <w:jc w:val="both"/>
      </w:pPr>
    </w:p>
    <w:p w14:paraId="6A0EF412" w14:textId="77777777" w:rsidR="00923BFA" w:rsidRDefault="00923BFA">
      <w:pPr>
        <w:pStyle w:val="ConsPlusNonformat"/>
        <w:jc w:val="both"/>
      </w:pPr>
      <w:bookmarkStart w:id="4" w:name="P128"/>
      <w:bookmarkEnd w:id="4"/>
      <w:r>
        <w:t xml:space="preserve">                             АКТ ОБСЛЕДОВАНИЯ</w:t>
      </w:r>
    </w:p>
    <w:p w14:paraId="5AB648A7" w14:textId="77777777" w:rsidR="00923BFA" w:rsidRDefault="00923BFA">
      <w:pPr>
        <w:pStyle w:val="ConsPlusNonformat"/>
        <w:jc w:val="both"/>
      </w:pPr>
    </w:p>
    <w:p w14:paraId="1E0E2103" w14:textId="77777777" w:rsidR="00923BFA" w:rsidRDefault="00923BFA">
      <w:pPr>
        <w:pStyle w:val="ConsPlusNonformat"/>
        <w:jc w:val="both"/>
      </w:pPr>
      <w:r>
        <w:t xml:space="preserve">    Адрес многоквартирного дома ___________________________________________</w:t>
      </w:r>
    </w:p>
    <w:p w14:paraId="1F152A9C" w14:textId="77777777" w:rsidR="00923BFA" w:rsidRDefault="00923BFA">
      <w:pPr>
        <w:pStyle w:val="ConsPlusNonformat"/>
        <w:jc w:val="both"/>
      </w:pPr>
      <w:r>
        <w:t xml:space="preserve">    Год постройки ___________________</w:t>
      </w:r>
    </w:p>
    <w:p w14:paraId="0A107732" w14:textId="77777777" w:rsidR="00923BFA" w:rsidRDefault="00923BFA">
      <w:pPr>
        <w:pStyle w:val="ConsPlusNonformat"/>
        <w:jc w:val="both"/>
      </w:pPr>
      <w:r>
        <w:t xml:space="preserve">    </w:t>
      </w:r>
      <w:proofErr w:type="gramStart"/>
      <w:r>
        <w:t>Информация  о</w:t>
      </w:r>
      <w:proofErr w:type="gramEnd"/>
      <w:r>
        <w:t xml:space="preserve">  последнем  проведении  капитального ремонта элемента(</w:t>
      </w:r>
      <w:proofErr w:type="spellStart"/>
      <w:r>
        <w:t>ов</w:t>
      </w:r>
      <w:proofErr w:type="spellEnd"/>
      <w:r>
        <w:t>)</w:t>
      </w:r>
    </w:p>
    <w:p w14:paraId="34B96872" w14:textId="77777777" w:rsidR="00923BFA" w:rsidRDefault="00923BFA">
      <w:pPr>
        <w:pStyle w:val="ConsPlusNonformat"/>
        <w:jc w:val="both"/>
      </w:pPr>
      <w:r>
        <w:t>здания ____________________________________________________________________</w:t>
      </w:r>
    </w:p>
    <w:p w14:paraId="47E8A87E" w14:textId="77777777" w:rsidR="00923BFA" w:rsidRDefault="00923BFA">
      <w:pPr>
        <w:pStyle w:val="ConsPlusNonformat"/>
        <w:jc w:val="both"/>
      </w:pPr>
      <w:r>
        <w:t xml:space="preserve">    </w:t>
      </w:r>
      <w:proofErr w:type="gramStart"/>
      <w:r>
        <w:t>Обследуемый  элемент</w:t>
      </w:r>
      <w:proofErr w:type="gramEnd"/>
      <w:r>
        <w:t>(ы)  здания  с  описанием  технического состояния и</w:t>
      </w:r>
    </w:p>
    <w:p w14:paraId="4394C3C3" w14:textId="77777777" w:rsidR="00923BFA" w:rsidRDefault="00923BFA">
      <w:pPr>
        <w:pStyle w:val="ConsPlusNonformat"/>
        <w:jc w:val="both"/>
      </w:pPr>
      <w:r>
        <w:t>минимальной продолжительности эффективной эксплуатации в соответствии с ВСН</w:t>
      </w:r>
    </w:p>
    <w:p w14:paraId="3D26EF73" w14:textId="77777777" w:rsidR="00923BFA" w:rsidRDefault="00923BFA">
      <w:pPr>
        <w:pStyle w:val="ConsPlusNonformat"/>
        <w:jc w:val="both"/>
      </w:pPr>
      <w:r>
        <w:t>58-88 (р) _________________________________________________________________</w:t>
      </w:r>
    </w:p>
    <w:p w14:paraId="19BCDFED" w14:textId="77777777" w:rsidR="00923BFA" w:rsidRDefault="00923BFA">
      <w:pPr>
        <w:pStyle w:val="ConsPlusNonformat"/>
        <w:jc w:val="both"/>
      </w:pPr>
      <w:r>
        <w:t xml:space="preserve">    Физический износ конструкции, элемента или системы в соответствии с ВСН</w:t>
      </w:r>
    </w:p>
    <w:p w14:paraId="7DE75612" w14:textId="77777777" w:rsidR="00923BFA" w:rsidRDefault="00923BFA">
      <w:pPr>
        <w:pStyle w:val="ConsPlusNonformat"/>
        <w:jc w:val="both"/>
      </w:pPr>
      <w:r>
        <w:t>53-86 (р) _________________________________________________________________</w:t>
      </w:r>
    </w:p>
    <w:p w14:paraId="2EDDDB9D" w14:textId="77777777" w:rsidR="00923BFA" w:rsidRDefault="00923BFA">
      <w:pPr>
        <w:pStyle w:val="ConsPlusNonformat"/>
        <w:jc w:val="both"/>
      </w:pPr>
      <w:r>
        <w:t xml:space="preserve">    </w:t>
      </w:r>
      <w:proofErr w:type="gramStart"/>
      <w:r>
        <w:t>Мотивированные  выводы</w:t>
      </w:r>
      <w:proofErr w:type="gramEnd"/>
      <w:r>
        <w:t xml:space="preserve"> о техническом состоянии конструктивных элементов</w:t>
      </w:r>
    </w:p>
    <w:p w14:paraId="103EDF3E" w14:textId="77777777" w:rsidR="00923BFA" w:rsidRDefault="00923BFA">
      <w:pPr>
        <w:pStyle w:val="ConsPlusNonformat"/>
        <w:jc w:val="both"/>
      </w:pPr>
      <w:r>
        <w:t xml:space="preserve">общего   имущества   в   многоквартирном   </w:t>
      </w:r>
      <w:proofErr w:type="gramStart"/>
      <w:r>
        <w:t xml:space="preserve">доме,   </w:t>
      </w:r>
      <w:proofErr w:type="gramEnd"/>
      <w:r>
        <w:t>в   отношении   которого</w:t>
      </w:r>
    </w:p>
    <w:p w14:paraId="570712C2" w14:textId="77777777" w:rsidR="00923BFA" w:rsidRDefault="00923BFA">
      <w:pPr>
        <w:pStyle w:val="ConsPlusNonformat"/>
        <w:jc w:val="both"/>
      </w:pPr>
      <w:r>
        <w:t>устанавливается необходимость проведения капитального ремонта _____________</w:t>
      </w:r>
    </w:p>
    <w:p w14:paraId="45677006" w14:textId="77777777" w:rsidR="00923BFA" w:rsidRDefault="00923BFA">
      <w:pPr>
        <w:pStyle w:val="ConsPlusNonformat"/>
        <w:jc w:val="both"/>
      </w:pPr>
      <w:r>
        <w:t>___________________________________________________________________________</w:t>
      </w:r>
    </w:p>
    <w:p w14:paraId="2C415DF6" w14:textId="77777777" w:rsidR="00923BFA" w:rsidRDefault="00923BFA">
      <w:pPr>
        <w:pStyle w:val="ConsPlusNonformat"/>
        <w:jc w:val="both"/>
      </w:pPr>
      <w:r>
        <w:t>___________________________________________________________________________</w:t>
      </w:r>
    </w:p>
    <w:p w14:paraId="62BE80A7" w14:textId="77777777" w:rsidR="00923BFA" w:rsidRDefault="00923BFA">
      <w:pPr>
        <w:pStyle w:val="ConsPlusNonformat"/>
        <w:jc w:val="both"/>
      </w:pPr>
      <w:r>
        <w:t xml:space="preserve">    Приложение: на __ л. в __ экз., в том числе: __________________________</w:t>
      </w:r>
    </w:p>
    <w:p w14:paraId="415A8226" w14:textId="77777777" w:rsidR="00923BFA" w:rsidRDefault="00923BFA">
      <w:pPr>
        <w:pStyle w:val="ConsPlusNonformat"/>
        <w:jc w:val="both"/>
      </w:pPr>
      <w:r>
        <w:t>___________________________________________________________________________</w:t>
      </w:r>
    </w:p>
    <w:p w14:paraId="483FD2D5" w14:textId="77777777" w:rsidR="00923BFA" w:rsidRDefault="00923BFA">
      <w:pPr>
        <w:pStyle w:val="ConsPlusNonformat"/>
        <w:jc w:val="both"/>
      </w:pPr>
    </w:p>
    <w:p w14:paraId="538805DA" w14:textId="77777777" w:rsidR="00923BFA" w:rsidRDefault="00923BFA">
      <w:pPr>
        <w:pStyle w:val="ConsPlusNonformat"/>
        <w:jc w:val="both"/>
      </w:pPr>
      <w:r>
        <w:t>__________________________________ ___________ ____________________________</w:t>
      </w:r>
    </w:p>
    <w:p w14:paraId="2455592F" w14:textId="77777777" w:rsidR="00923BFA" w:rsidRDefault="00923BFA">
      <w:pPr>
        <w:pStyle w:val="ConsPlusNonformat"/>
        <w:jc w:val="both"/>
      </w:pPr>
      <w:r>
        <w:t xml:space="preserve">(должность лица, составившего </w:t>
      </w:r>
      <w:proofErr w:type="gramStart"/>
      <w:r>
        <w:t>акт)  (</w:t>
      </w:r>
      <w:proofErr w:type="gramEnd"/>
      <w:r>
        <w:t>подпись)            (Ф.И.О.)</w:t>
      </w:r>
    </w:p>
    <w:p w14:paraId="794B2382" w14:textId="77777777" w:rsidR="00923BFA" w:rsidRDefault="00923BFA">
      <w:pPr>
        <w:pStyle w:val="ConsPlusNonformat"/>
        <w:jc w:val="both"/>
      </w:pPr>
      <w:r>
        <w:t>"___" ____________ 20__ г.</w:t>
      </w:r>
    </w:p>
    <w:p w14:paraId="529E1E59" w14:textId="77777777" w:rsidR="00923BFA" w:rsidRDefault="00923BFA">
      <w:pPr>
        <w:pStyle w:val="ConsPlusNormal"/>
        <w:jc w:val="both"/>
      </w:pPr>
    </w:p>
    <w:p w14:paraId="16FF1A5F" w14:textId="77777777" w:rsidR="00923BFA" w:rsidRDefault="00923BFA">
      <w:pPr>
        <w:pStyle w:val="ConsPlusNormal"/>
        <w:jc w:val="both"/>
      </w:pPr>
    </w:p>
    <w:p w14:paraId="53A3606A" w14:textId="77777777" w:rsidR="00923BFA" w:rsidRDefault="00923BF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68F2538" w14:textId="77777777" w:rsidR="006D5B00" w:rsidRDefault="006D5B00"/>
    <w:sectPr w:rsidR="006D5B00" w:rsidSect="00894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BFA"/>
    <w:rsid w:val="006D5B00"/>
    <w:rsid w:val="0092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75404"/>
  <w15:chartTrackingRefBased/>
  <w15:docId w15:val="{90EB167D-5408-449F-973B-567884E70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3B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23B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23B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23BF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17702C896827BC10DA6266327D870151587B84EF72476B3C5905393282C5A16BE074B7E55994566F9E642ADD7EA534A8102CE90AA1DF3DFBF5EF493YE4FH" TargetMode="External"/><Relationship Id="rId13" Type="http://schemas.openxmlformats.org/officeDocument/2006/relationships/hyperlink" Target="consultantplus://offline/ref=717702C896827BC10DA6266327D870151587B84EF62375B5CD955393282C5A16BE074B7E55994566F9E642ACD7EA534A8102CE90AA1DF3DFBF5EF493YE4FH" TargetMode="External"/><Relationship Id="rId18" Type="http://schemas.openxmlformats.org/officeDocument/2006/relationships/hyperlink" Target="consultantplus://offline/ref=717702C896827BC10DA6266327D870151587B84EF62375B5CD955393282C5A16BE074B7E55994566F9E642ADDFEA534A8102CE90AA1DF3DFBF5EF493YE4FH" TargetMode="External"/><Relationship Id="rId26" Type="http://schemas.openxmlformats.org/officeDocument/2006/relationships/hyperlink" Target="consultantplus://offline/ref=717702C896827BC10DA6267534B42E1F128DE041F1257DE198C555C4777C5C43FE474D2B16DC4E6FFCED16FD9AB40A18C549C396B401F3D8YA43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717702C896827BC10DA6266327D870151587B84EF62375B5CD955393282C5A16BE074B7E55994566F9E642ADD6EA534A8102CE90AA1DF3DFBF5EF493YE4FH" TargetMode="External"/><Relationship Id="rId7" Type="http://schemas.openxmlformats.org/officeDocument/2006/relationships/hyperlink" Target="consultantplus://offline/ref=717702C896827BC10DA6267534B42E1F128DE041F1257DE198C555C4777C5C43FE474D2B1FD61C36BDB34FAFDEFF071EDB55C391YA48H" TargetMode="External"/><Relationship Id="rId12" Type="http://schemas.openxmlformats.org/officeDocument/2006/relationships/hyperlink" Target="consultantplus://offline/ref=717702C896827BC10DA6267534B42E1F128DE041F1257DE198C555C4777C5C43FE474D2B16DC4E6FFCED16FD9AB40A18C549C396B401F3D8YA43H" TargetMode="External"/><Relationship Id="rId17" Type="http://schemas.openxmlformats.org/officeDocument/2006/relationships/hyperlink" Target="consultantplus://offline/ref=717702C896827BC10DA6266327D870151587B84EF62D70B7C3975393282C5A16BE074B7E55994566F9E642ADDFEA534A8102CE90AA1DF3DFBF5EF493YE4FH" TargetMode="External"/><Relationship Id="rId25" Type="http://schemas.openxmlformats.org/officeDocument/2006/relationships/hyperlink" Target="consultantplus://offline/ref=717702C896827BC10DA6267534B42E1F128DE041F1257DE198C555C4777C5C43FE474D2B16DC4D60FAED16FD9AB40A18C549C396B401F3D8YA43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17702C896827BC10DA6266327D870151587B84EF62D70B7C3975393282C5A16BE074B7E55994566F9E642ACD7EA534A8102CE90AA1DF3DFBF5EF493YE4FH" TargetMode="External"/><Relationship Id="rId20" Type="http://schemas.openxmlformats.org/officeDocument/2006/relationships/hyperlink" Target="consultantplus://offline/ref=717702C896827BC10DA6266327D870151587B84EF62375B5CD955393282C5A16BE074B7E55994566F9E642ADD8EA534A8102CE90AA1DF3DFBF5EF493YE4F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17702C896827BC10DA6266327D870151587B84EF62D70B7C3975393282C5A16BE074B7E55994566F9E642ACD8EA534A8102CE90AA1DF3DFBF5EF493YE4FH" TargetMode="External"/><Relationship Id="rId11" Type="http://schemas.openxmlformats.org/officeDocument/2006/relationships/hyperlink" Target="consultantplus://offline/ref=717702C896827BC10DA6267534B42E1F128DE041F1257DE198C555C4777C5C43FE474D2B16DC4D60FAED16FD9AB40A18C549C396B401F3D8YA43H" TargetMode="External"/><Relationship Id="rId24" Type="http://schemas.openxmlformats.org/officeDocument/2006/relationships/hyperlink" Target="consultantplus://offline/ref=717702C896827BC10DA6267534B42E1F128DE041F1257DE198C555C4777C5C43FE474D2B16DC4D66F0ED16FD9AB40A18C549C396B401F3D8YA43H" TargetMode="External"/><Relationship Id="rId5" Type="http://schemas.openxmlformats.org/officeDocument/2006/relationships/hyperlink" Target="consultantplus://offline/ref=717702C896827BC10DA6266327D870151587B84EF72476B3C5905393282C5A16BE074B7E55994566F9E642ADD7EA534A8102CE90AA1DF3DFBF5EF493YE4FH" TargetMode="External"/><Relationship Id="rId15" Type="http://schemas.openxmlformats.org/officeDocument/2006/relationships/hyperlink" Target="consultantplus://offline/ref=717702C896827BC10DA6266327D870151587B84EF6267EBFC4925393282C5A16BE074B7E55994566F9E642AED7EA534A8102CE90AA1DF3DFBF5EF493YE4FH" TargetMode="External"/><Relationship Id="rId23" Type="http://schemas.openxmlformats.org/officeDocument/2006/relationships/hyperlink" Target="consultantplus://offline/ref=717702C896827BC10DA6267534B42E1F128DE041F1257DE198C555C4777C5C43FE474D2B16DC4D66F1ED16FD9AB40A18C549C396B401F3D8YA43H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717702C896827BC10DA6267534B42E1F128DE041F1257DE198C555C4777C5C43FE474D2B16DC4D66F0ED16FD9AB40A18C549C396B401F3D8YA43H" TargetMode="External"/><Relationship Id="rId19" Type="http://schemas.openxmlformats.org/officeDocument/2006/relationships/hyperlink" Target="consultantplus://offline/ref=717702C896827BC10DA6266327D870151587B84EF62375B5CD955393282C5A16BE074B7E55994566F9E642ADDDEA534A8102CE90AA1DF3DFBF5EF493YE4FH" TargetMode="External"/><Relationship Id="rId4" Type="http://schemas.openxmlformats.org/officeDocument/2006/relationships/hyperlink" Target="consultantplus://offline/ref=717702C896827BC10DA6267534B42E1F128DE041F1257DE198C555C4777C5C43FE474D2B1FD61C36BDB34FAFDEFF071EDB55C391YA48H" TargetMode="External"/><Relationship Id="rId9" Type="http://schemas.openxmlformats.org/officeDocument/2006/relationships/hyperlink" Target="consultantplus://offline/ref=717702C896827BC10DA6267534B42E1F128DE041F1257DE198C555C4777C5C43FE474D2B16DC4D66F1ED16FD9AB40A18C549C396B401F3D8YA43H" TargetMode="External"/><Relationship Id="rId14" Type="http://schemas.openxmlformats.org/officeDocument/2006/relationships/hyperlink" Target="consultantplus://offline/ref=717702C896827BC10DA6266327D870151587B84EF6267EBFC4925393282C5A16BE074B7E55994566F9E642AED6EA534A8102CE90AA1DF3DFBF5EF493YE4FH" TargetMode="External"/><Relationship Id="rId22" Type="http://schemas.openxmlformats.org/officeDocument/2006/relationships/hyperlink" Target="consultantplus://offline/ref=717702C896827BC10DA6267534B42E1F128DE041F1257DE198C555C4777C5C43FE474D2B16DC4D6EFFED16FD9AB40A18C549C396B401F3D8YA43H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2645</Words>
  <Characters>15078</Characters>
  <Application>Microsoft Office Word</Application>
  <DocSecurity>0</DocSecurity>
  <Lines>125</Lines>
  <Paragraphs>35</Paragraphs>
  <ScaleCrop>false</ScaleCrop>
  <Company/>
  <LinksUpToDate>false</LinksUpToDate>
  <CharactersWithSpaces>17688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User_54</dc:creator>
  <cp:keywords/>
  <dc:description/>
  <cp:lastModifiedBy>User_54</cp:lastModifiedBy>
  <cp:revision>1</cp:revision>
  <dcterms:created xsi:type="dcterms:W3CDTF">2022-05-30T07:56:00Z</dcterms:created>
  <dcterms:modified xsi:type="dcterms:W3CDTF">2022-05-30T07:57:00Z</dcterms:modified>
</cp:coreProperties>
</file>